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3842"/>
      </w:tblGrid>
      <w:tr w:rsidR="00C1795B" w:rsidRPr="00C1795B" w:rsidTr="00C179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C1795B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C1795B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ЗНАЧЕНИЕ ПАРАМЕТРА</w:t>
            </w:r>
          </w:p>
        </w:tc>
      </w:tr>
      <w:tr w:rsidR="00C1795B" w:rsidRPr="00C1795B" w:rsidTr="00C179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Количество контролируемых цепей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2</w:t>
            </w:r>
          </w:p>
        </w:tc>
      </w:tr>
      <w:tr w:rsidR="00C1795B" w:rsidRPr="00C1795B" w:rsidTr="00C179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Потребляемый 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1 мА</w:t>
            </w:r>
          </w:p>
        </w:tc>
      </w:tr>
      <w:tr w:rsidR="00C1795B" w:rsidRPr="00C1795B" w:rsidTr="00C179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Время технической готовности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15 с</w:t>
            </w:r>
          </w:p>
        </w:tc>
      </w:tr>
      <w:tr w:rsidR="00C1795B" w:rsidRPr="00C1795B" w:rsidTr="00C179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Рабочий диапазон температур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gramStart"/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</w:t>
            </w:r>
            <w:proofErr w:type="gramEnd"/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минус 30 до +55°C</w:t>
            </w:r>
          </w:p>
        </w:tc>
      </w:tr>
      <w:tr w:rsidR="00C1795B" w:rsidRPr="00C1795B" w:rsidTr="00C179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Относительная влажность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до 93% при +40°C</w:t>
            </w:r>
          </w:p>
        </w:tc>
      </w:tr>
      <w:tr w:rsidR="00C1795B" w:rsidRPr="00C1795B" w:rsidTr="00C179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Степень защиты корпуса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IР41</w:t>
            </w:r>
          </w:p>
        </w:tc>
      </w:tr>
      <w:tr w:rsidR="00C1795B" w:rsidRPr="00C1795B" w:rsidTr="00C179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Габаритные размеры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56х38х20 мм</w:t>
            </w:r>
          </w:p>
        </w:tc>
      </w:tr>
      <w:tr w:rsidR="00C1795B" w:rsidRPr="00C1795B" w:rsidTr="00C179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Масса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0,04 кг</w:t>
            </w:r>
          </w:p>
        </w:tc>
      </w:tr>
      <w:tr w:rsidR="00C1795B" w:rsidRPr="00C1795B" w:rsidTr="00C179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Средний срок службы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10 лет</w:t>
            </w:r>
          </w:p>
        </w:tc>
      </w:tr>
      <w:tr w:rsidR="00C1795B" w:rsidRPr="00C1795B" w:rsidTr="00C179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Программирование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программа UProg.exe</w:t>
            </w:r>
          </w:p>
        </w:tc>
      </w:tr>
      <w:tr w:rsidR="00C1795B" w:rsidRPr="00C1795B" w:rsidTr="00C179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Тип монтажа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C1795B" w:rsidRPr="00C1795B" w:rsidRDefault="00C1795B" w:rsidP="00C1795B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C1795B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настенный</w:t>
            </w:r>
          </w:p>
        </w:tc>
      </w:tr>
    </w:tbl>
    <w:p w:rsidR="00E258DD" w:rsidRDefault="00E258DD">
      <w:bookmarkStart w:id="0" w:name="_GoBack"/>
      <w:bookmarkEnd w:id="0"/>
    </w:p>
    <w:sectPr w:rsidR="00E2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B0"/>
    <w:rsid w:val="00A477B0"/>
    <w:rsid w:val="00C1795B"/>
    <w:rsid w:val="00E2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Гульшат Ришатовна</dc:creator>
  <cp:keywords/>
  <dc:description/>
  <cp:lastModifiedBy>Бычкова Гульшат Ришатовна</cp:lastModifiedBy>
  <cp:revision>2</cp:revision>
  <dcterms:created xsi:type="dcterms:W3CDTF">2024-02-01T11:00:00Z</dcterms:created>
  <dcterms:modified xsi:type="dcterms:W3CDTF">2024-02-01T11:00:00Z</dcterms:modified>
</cp:coreProperties>
</file>